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Date: 1/27/14</w:t>
      </w:r>
    </w:p>
    <w:tbl>
      <w:tblPr>
        <w:bidiVisual w:val="0"/>
        <w:tblW w:w="9609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3358"/>
        <w:gridCol w:w="6251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Group Number and Name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December 13-14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Client/Advisor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Office of Sustainability/ Professor Mitra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Attendees/Role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8"/>
                <w:rtl w:val="0"/>
              </w:rPr>
              <w:t xml:space="preserve">Kyle Johnson, Adam Sunderman, Jared Cook, Fabian Briesmoore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sz w:val="40"/>
          <w:rtl w:val="0"/>
        </w:rPr>
        <w:t xml:space="preserve">Past week accomplishments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Subtitle"/>
        <w:contextualSpacing w:val="0"/>
      </w:pPr>
      <w:r w:rsidRPr="00000000" w:rsidR="00000000" w:rsidDel="00000000">
        <w:rPr>
          <w:sz w:val="28"/>
          <w:rtl w:val="0"/>
        </w:rPr>
        <w:t xml:space="preserve">What was done, who did it, and when it was done</w:t>
      </w:r>
      <w:r w:rsidRPr="00000000" w:rsidR="00000000" w:rsidDel="00000000">
        <w:rPr>
          <w:rtl w:val="0"/>
        </w:rPr>
      </w:r>
    </w:p>
    <w:tbl>
      <w:tblPr>
        <w:bidiVisual w:val="0"/>
        <w:tblW w:w="935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9350"/>
      </w:tblGrid>
      <w:tr>
        <w:trPr>
          <w:trHeight w:val="8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59" w:before="0"/>
              <w:ind w:left="720" w:hanging="359"/>
              <w:contextualSpacing w:val="1"/>
              <w:rPr>
                <w:sz w:val="28"/>
              </w:rPr>
            </w:pPr>
            <w:bookmarkStart w:id="0" w:colFirst="0" w:name="h.gjdgxs" w:colLast="0"/>
            <w:bookmarkEnd w:id="0"/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A  Meeting with faculty advisor, Professor Mitra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B  Contact information shared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16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C  Contacted client to set up requirements meeting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sz w:val="40"/>
          <w:rtl w:val="0"/>
        </w:rPr>
        <w:t xml:space="preserve">Plan for coming week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Subtitle"/>
        <w:contextualSpacing w:val="0"/>
      </w:pPr>
      <w:r w:rsidRPr="00000000" w:rsidR="00000000" w:rsidDel="00000000">
        <w:rPr>
          <w:sz w:val="28"/>
          <w:rtl w:val="0"/>
        </w:rPr>
        <w:t xml:space="preserve">What to do, who, and when should it be done</w:t>
      </w:r>
      <w:r w:rsidRPr="00000000" w:rsidR="00000000" w:rsidDel="00000000">
        <w:rPr>
          <w:rtl w:val="0"/>
        </w:rPr>
      </w:r>
    </w:p>
    <w:tbl>
      <w:tblPr>
        <w:bidiVisual w:val="0"/>
        <w:tblW w:w="935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9350"/>
      </w:tblGrid>
      <w:tr>
        <w:trPr>
          <w:trHeight w:val="8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A  Kyle- look into different tooling software available for screen sketches, subversion, and task tracking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B 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16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C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sz w:val="40"/>
          <w:rtl w:val="0"/>
        </w:rPr>
        <w:t xml:space="preserve">Pending Issues</w:t>
      </w:r>
      <w:r w:rsidRPr="00000000" w:rsidR="00000000" w:rsidDel="00000000">
        <w:rPr>
          <w:rtl w:val="0"/>
        </w:rPr>
      </w:r>
    </w:p>
    <w:tbl>
      <w:tblPr>
        <w:bidiVisual w:val="0"/>
        <w:tblW w:w="935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9350"/>
      </w:tblGrid>
      <w:tr>
        <w:trPr>
          <w:trHeight w:val="8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A  Offer to change project to “Office of Sustainability Equipment Replacement Return on Investment Interactive Database”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B  Decide upon meeting time with client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16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C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sz w:val="40"/>
          <w:rtl w:val="0"/>
        </w:rPr>
        <w:t xml:space="preserve">Individual Contributions</w:t>
      </w:r>
      <w:r w:rsidRPr="00000000" w:rsidR="00000000" w:rsidDel="00000000">
        <w:rPr>
          <w:rtl w:val="0"/>
        </w:rPr>
      </w:r>
    </w:p>
    <w:tbl>
      <w:tblPr>
        <w:bidiVisual w:val="0"/>
        <w:tblW w:w="935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9350"/>
      </w:tblGrid>
      <w:tr>
        <w:trPr>
          <w:trHeight w:val="880" w:hRule="atLeast"/>
        </w:trP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A  Each member provided contact information and schedules and offered insight during our first meeting with Professor Mitra.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B  Adam contacted the client to schedule our first meeting. 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spacing w:lineRule="auto" w:after="160" w:line="259" w:before="0"/>
              <w:ind w:left="720" w:hanging="359"/>
              <w:contextualSpacing w:val="1"/>
              <w:rPr>
                <w:sz w:val="28"/>
              </w:rPr>
            </w:pPr>
            <w:r w:rsidRPr="00000000" w:rsidR="00000000" w:rsidDel="00000000">
              <w:rPr>
                <w:rFonts w:cs="Calibri" w:hAnsi="Calibri" w:eastAsia="Calibri" w:ascii="Calibri"/>
                <w:sz w:val="28"/>
                <w:rtl w:val="0"/>
              </w:rPr>
              <w:t xml:space="preserve">C  </w:t>
            </w:r>
          </w:p>
        </w:tc>
      </w:tr>
    </w:tbl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  <w:contextualSpacing w:val="0"/>
      </w:pPr>
      <w:r w:rsidRPr="00000000" w:rsidR="00000000" w:rsidDel="00000000">
        <w:rPr>
          <w:color w:val="00b0f0"/>
          <w:sz w:val="40"/>
          <w:rtl w:val="0"/>
        </w:rPr>
        <w:t xml:space="preserve">Individual hourly Contributions</w:t>
      </w:r>
      <w:r w:rsidRPr="00000000" w:rsidR="00000000" w:rsidDel="00000000">
        <w:rPr>
          <w:rtl w:val="0"/>
        </w:rPr>
      </w:r>
    </w:p>
    <w:tbl>
      <w:tblPr>
        <w:bidiVisual w:val="0"/>
        <w:tblW w:w="3434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1008"/>
        <w:gridCol w:w="1170"/>
        <w:gridCol w:w="1256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HOURS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Kyle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Jared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Fabian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Adam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contextualSpacing w:val="0"/>
      </w:pPr>
      <w:r w:rsidRPr="00000000" w:rsidR="00000000" w:rsidDel="00000000">
        <w:rPr>
          <w:sz w:val="40"/>
          <w:rtl w:val="0"/>
        </w:rPr>
        <w:t xml:space="preserve">Comments and extended discussions: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Fonts w:cs="Calibri" w:hAnsi="Calibri" w:eastAsia="Calibri" w:ascii="Calibri"/>
        <w:b w:val="1"/>
        <w:sz w:val="32"/>
        <w:rtl w:val="0"/>
      </w:rPr>
      <w:t xml:space="preserve">Weekly ReportEE491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❖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160" w:line="259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line="259" w:before="24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2e74b5"/>
      <w:sz w:val="32"/>
      <w:u w:val="none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line="240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56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160" w:line="259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5a5a5a"/>
      <w:sz w:val="22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Dec14-13 Weekly Report 1-Week of 1-21-14.docx</dc:title>
</cp:coreProperties>
</file>